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FE" w:rsidRPr="00237DFE" w:rsidRDefault="00237DFE" w:rsidP="00237DFE">
      <w:pPr>
        <w:pBdr>
          <w:bottom w:val="single" w:sz="6" w:space="11" w:color="ECECEC"/>
        </w:pBdr>
        <w:spacing w:after="0" w:line="660" w:lineRule="atLeast"/>
        <w:jc w:val="both"/>
        <w:outlineLvl w:val="0"/>
        <w:rPr>
          <w:rFonts w:ascii="Times New Roman" w:eastAsia="Times New Roman" w:hAnsi="Times New Roman" w:cs="B Nazanin"/>
          <w:b/>
          <w:bCs/>
          <w:kern w:val="36"/>
          <w:sz w:val="28"/>
          <w:szCs w:val="28"/>
        </w:rPr>
      </w:pPr>
      <w:r w:rsidRPr="00237DFE">
        <w:rPr>
          <w:rFonts w:ascii="Times New Roman" w:eastAsia="Times New Roman" w:hAnsi="Times New Roman" w:cs="B Nazanin"/>
          <w:b/>
          <w:bCs/>
          <w:kern w:val="36"/>
          <w:sz w:val="28"/>
          <w:szCs w:val="28"/>
          <w:rtl/>
        </w:rPr>
        <w:t>علت ترک خوردن گوجه فرنگی و راه حل آن</w:t>
      </w:r>
    </w:p>
    <w:p w:rsidR="00237DFE" w:rsidRPr="00237DFE" w:rsidRDefault="00237DFE" w:rsidP="00237DFE">
      <w:pPr>
        <w:spacing w:line="240" w:lineRule="auto"/>
        <w:jc w:val="both"/>
        <w:rPr>
          <w:rFonts w:ascii="IRANSans" w:eastAsia="Times New Roman" w:hAnsi="IRANSans" w:cs="B Nazanin" w:hint="cs"/>
          <w:color w:val="0C0C0C"/>
          <w:sz w:val="28"/>
          <w:szCs w:val="28"/>
        </w:rPr>
      </w:pPr>
    </w:p>
    <w:p w:rsidR="00237DFE" w:rsidRPr="00237DFE" w:rsidRDefault="00237DFE" w:rsidP="00237DFE">
      <w:pPr>
        <w:spacing w:after="0" w:line="240" w:lineRule="auto"/>
        <w:jc w:val="both"/>
        <w:rPr>
          <w:rFonts w:ascii="IRANSans" w:eastAsia="Times New Roman" w:hAnsi="IRANSans" w:cs="B Nazanin"/>
          <w:color w:val="0C0C0C"/>
          <w:sz w:val="28"/>
          <w:szCs w:val="28"/>
        </w:rPr>
      </w:pPr>
      <w:r w:rsidRPr="00237DFE">
        <w:rPr>
          <w:rFonts w:ascii="IRANSans" w:eastAsia="Times New Roman" w:hAnsi="IRANSans" w:cs="B Nazanin"/>
          <w:color w:val="0C0C0C"/>
          <w:sz w:val="28"/>
          <w:szCs w:val="28"/>
          <w:rtl/>
        </w:rPr>
        <w:t>ترک خوردن و شکافتن یکی از رایج ترین مشکلات هنگام پرورش گوجه فرنگی است. این ترک های ناخوشایند ناشی از آفات یا بیماری نیست! در ادامه با ما همراه باشید تا بیشتر در این مورد صحبت کنیم</w:t>
      </w:r>
      <w:r w:rsidRPr="00237DFE">
        <w:rPr>
          <w:rFonts w:ascii="IRANSans" w:eastAsia="Times New Roman" w:hAnsi="IRANSans" w:cs="B Nazanin"/>
          <w:color w:val="0C0C0C"/>
          <w:sz w:val="28"/>
          <w:szCs w:val="28"/>
        </w:rPr>
        <w:t>.</w:t>
      </w:r>
    </w:p>
    <w:p w:rsidR="00237DFE" w:rsidRPr="00237DFE" w:rsidRDefault="00237DFE" w:rsidP="00237DFE">
      <w:pPr>
        <w:spacing w:after="0" w:line="660" w:lineRule="atLeast"/>
        <w:jc w:val="both"/>
        <w:outlineLvl w:val="1"/>
        <w:rPr>
          <w:rFonts w:ascii="IRANSans" w:eastAsia="Times New Roman" w:hAnsi="IRANSans" w:cs="B Nazanin"/>
          <w:b/>
          <w:bCs/>
          <w:color w:val="0C0C0C"/>
          <w:sz w:val="28"/>
          <w:szCs w:val="28"/>
        </w:rPr>
      </w:pPr>
      <w:r w:rsidRPr="00237DFE">
        <w:rPr>
          <w:rFonts w:ascii="IRANSans" w:eastAsia="Times New Roman" w:hAnsi="IRANSans" w:cs="B Nazanin"/>
          <w:b/>
          <w:bCs/>
          <w:color w:val="FF9900"/>
          <w:sz w:val="28"/>
          <w:szCs w:val="28"/>
          <w:rtl/>
        </w:rPr>
        <w:t>چرا گوجه فرنگی های باغچه من ترک می خورند؟</w:t>
      </w:r>
    </w:p>
    <w:p w:rsidR="00237DFE" w:rsidRPr="00237DFE" w:rsidRDefault="00237DFE" w:rsidP="00237DFE">
      <w:pPr>
        <w:spacing w:after="0" w:line="240" w:lineRule="auto"/>
        <w:jc w:val="both"/>
        <w:rPr>
          <w:rFonts w:ascii="IRANSans" w:eastAsia="Times New Roman" w:hAnsi="IRANSans" w:cs="B Nazanin"/>
          <w:color w:val="0C0C0C"/>
          <w:sz w:val="28"/>
          <w:szCs w:val="28"/>
        </w:rPr>
      </w:pPr>
      <w:r w:rsidRPr="00237DFE">
        <w:rPr>
          <w:rFonts w:ascii="IRANSans" w:eastAsia="Times New Roman" w:hAnsi="IRANSans" w:cs="B Nazanin"/>
          <w:color w:val="0C0C0C"/>
          <w:sz w:val="28"/>
          <w:szCs w:val="28"/>
          <w:rtl/>
        </w:rPr>
        <w:t>این نمونه ای از یک اختلال فیزیولوژیکی است. مشکلی که به دلیل شرایط رو به رشد ایجاد می شود و نه به عنوان عامل آفات یا بیماری. مقدار نامناسب آب، نور، دما و مواد مغذی همگی می توانند باعث انواع اختلالات فیزیولوژیکی در گوجه فرنگی شوند. میوه ها به ویژه در اوج رشد خود آسیب پذیر هستند و باید از نظر آب و مواد مغذی با شاخه های جدید رقابت کنند</w:t>
      </w:r>
      <w:r w:rsidRPr="00237DFE">
        <w:rPr>
          <w:rFonts w:ascii="IRANSans" w:eastAsia="Times New Roman" w:hAnsi="IRANSans" w:cs="B Nazanin"/>
          <w:color w:val="0C0C0C"/>
          <w:sz w:val="28"/>
          <w:szCs w:val="28"/>
        </w:rPr>
        <w:t>.</w:t>
      </w:r>
    </w:p>
    <w:p w:rsidR="00237DFE" w:rsidRPr="00237DFE" w:rsidRDefault="00237DFE" w:rsidP="00237DFE">
      <w:pPr>
        <w:spacing w:after="0" w:line="660" w:lineRule="atLeast"/>
        <w:jc w:val="both"/>
        <w:outlineLvl w:val="2"/>
        <w:rPr>
          <w:rFonts w:ascii="IRANSans" w:eastAsia="Times New Roman" w:hAnsi="IRANSans" w:cs="B Nazanin"/>
          <w:b/>
          <w:bCs/>
          <w:color w:val="0C0C0C"/>
          <w:sz w:val="28"/>
          <w:szCs w:val="28"/>
        </w:rPr>
      </w:pPr>
      <w:r w:rsidRPr="00237DFE">
        <w:rPr>
          <w:rFonts w:ascii="IRANSans" w:eastAsia="Times New Roman" w:hAnsi="IRANSans" w:cs="B Nazanin"/>
          <w:b/>
          <w:bCs/>
          <w:color w:val="00CCFF"/>
          <w:sz w:val="28"/>
          <w:szCs w:val="28"/>
          <w:rtl/>
        </w:rPr>
        <w:t>گوجه فرنگی به دو صورت ترک می خورد</w:t>
      </w:r>
      <w:r w:rsidRPr="00237DFE">
        <w:rPr>
          <w:rFonts w:ascii="IRANSans" w:eastAsia="Times New Roman" w:hAnsi="IRANSans" w:cs="B Nazanin"/>
          <w:b/>
          <w:bCs/>
          <w:color w:val="00CCFF"/>
          <w:sz w:val="28"/>
          <w:szCs w:val="28"/>
        </w:rPr>
        <w:t>:</w:t>
      </w:r>
    </w:p>
    <w:p w:rsidR="00237DFE" w:rsidRPr="00237DFE" w:rsidRDefault="00237DFE" w:rsidP="00237DFE">
      <w:pPr>
        <w:spacing w:after="0" w:line="240" w:lineRule="auto"/>
        <w:jc w:val="both"/>
        <w:rPr>
          <w:rFonts w:ascii="IRANSans" w:eastAsia="Times New Roman" w:hAnsi="IRANSans" w:cs="B Nazanin"/>
          <w:color w:val="0C0C0C"/>
          <w:sz w:val="28"/>
          <w:szCs w:val="28"/>
        </w:rPr>
      </w:pPr>
      <w:r w:rsidRPr="00237DFE">
        <w:rPr>
          <w:rFonts w:ascii="IRANSans" w:eastAsia="Times New Roman" w:hAnsi="IRANSans" w:cs="B Nazanin"/>
          <w:color w:val="0C0C0C"/>
          <w:sz w:val="28"/>
          <w:szCs w:val="28"/>
          <w:rtl/>
        </w:rPr>
        <w:t>تقسیم عمودی: پوست از بالای گوجه فرنگی جدا شده و از سمت راست به پایین امتداد می یابد</w:t>
      </w:r>
      <w:r w:rsidRPr="00237DFE">
        <w:rPr>
          <w:rFonts w:ascii="IRANSans" w:eastAsia="Times New Roman" w:hAnsi="IRANSans" w:cs="B Nazanin"/>
          <w:color w:val="0C0C0C"/>
          <w:sz w:val="28"/>
          <w:szCs w:val="28"/>
        </w:rPr>
        <w:t>.</w:t>
      </w:r>
    </w:p>
    <w:p w:rsidR="00237DFE" w:rsidRPr="00237DFE" w:rsidRDefault="00237DFE" w:rsidP="00237DFE">
      <w:pPr>
        <w:spacing w:after="0" w:line="240" w:lineRule="auto"/>
        <w:jc w:val="both"/>
        <w:rPr>
          <w:rFonts w:ascii="IRANSans" w:eastAsia="Times New Roman" w:hAnsi="IRANSans" w:cs="B Nazanin"/>
          <w:color w:val="0C0C0C"/>
          <w:sz w:val="28"/>
          <w:szCs w:val="28"/>
        </w:rPr>
      </w:pPr>
      <w:r w:rsidRPr="00237DFE">
        <w:rPr>
          <w:rFonts w:ascii="IRANSans" w:eastAsia="Times New Roman" w:hAnsi="IRANSans" w:cs="B Nazanin"/>
          <w:color w:val="0C0C0C"/>
          <w:sz w:val="28"/>
          <w:szCs w:val="28"/>
          <w:rtl/>
        </w:rPr>
        <w:t>ترک خوردگی متمرکز: اغلب در بالای گوجه فرنگی اتفاق می افتد و باعث ایجاد شکاف در اطراف ساقه در انواع بزرگتر گوجه فرنگی می شود</w:t>
      </w:r>
      <w:r w:rsidRPr="00237DFE">
        <w:rPr>
          <w:rFonts w:ascii="IRANSans" w:eastAsia="Times New Roman" w:hAnsi="IRANSans" w:cs="B Nazanin"/>
          <w:color w:val="0C0C0C"/>
          <w:sz w:val="28"/>
          <w:szCs w:val="28"/>
        </w:rPr>
        <w:t>.</w:t>
      </w:r>
    </w:p>
    <w:p w:rsidR="00237DFE" w:rsidRPr="00237DFE" w:rsidRDefault="00237DFE" w:rsidP="00237DFE">
      <w:pPr>
        <w:spacing w:after="0" w:line="240" w:lineRule="auto"/>
        <w:jc w:val="both"/>
        <w:rPr>
          <w:rFonts w:ascii="IRANSans" w:eastAsia="Times New Roman" w:hAnsi="IRANSans" w:cs="B Nazanin"/>
          <w:color w:val="0C0C0C"/>
          <w:sz w:val="28"/>
          <w:szCs w:val="28"/>
        </w:rPr>
      </w:pPr>
      <w:r w:rsidRPr="00237DFE">
        <w:rPr>
          <w:rFonts w:ascii="IRANSans" w:eastAsia="Times New Roman" w:hAnsi="IRANSans" w:cs="B Nazanin"/>
          <w:color w:val="0C0C0C"/>
          <w:sz w:val="28"/>
          <w:szCs w:val="28"/>
          <w:rtl/>
        </w:rPr>
        <w:t>گاهی اوقات، نوسان دما در فصل بهار می تواند مشکلاتی را برای نشاهای تازه گوجه فرنگی ایجاد کند. به همین دلیل بسیار مهم است که گیاهان خود را با مالچ ارگانیک مانند تراشه های چوب یا پلاستیک مالچ کنید. این مالچ همچنین رطوبت را حفظ کرده و حتی از گسترش بیماری جلوگیری می کند. در مورد مالچ گوجه فرنگی، مالچ پلاستیکی قرمز بهترین مالچ برای جلوگیری از ترک خوردن گوجه فرنگی است</w:t>
      </w:r>
      <w:r w:rsidRPr="00237DFE">
        <w:rPr>
          <w:rFonts w:ascii="IRANSans" w:eastAsia="Times New Roman" w:hAnsi="IRANSans" w:cs="B Nazanin"/>
          <w:color w:val="0C0C0C"/>
          <w:sz w:val="28"/>
          <w:szCs w:val="28"/>
        </w:rPr>
        <w:t>.</w:t>
      </w:r>
    </w:p>
    <w:p w:rsidR="00237DFE" w:rsidRPr="00237DFE" w:rsidRDefault="00237DFE" w:rsidP="00237DFE">
      <w:pPr>
        <w:spacing w:after="0" w:line="240" w:lineRule="auto"/>
        <w:jc w:val="both"/>
        <w:rPr>
          <w:rFonts w:ascii="IRANSans" w:eastAsia="Times New Roman" w:hAnsi="IRANSans" w:cs="B Nazanin"/>
          <w:color w:val="0C0C0C"/>
          <w:sz w:val="28"/>
          <w:szCs w:val="28"/>
        </w:rPr>
      </w:pPr>
      <w:r w:rsidRPr="00237DFE">
        <w:rPr>
          <w:rFonts w:ascii="IRANSans" w:eastAsia="Times New Roman" w:hAnsi="IRANSans" w:cs="B Nazanin"/>
          <w:color w:val="0C0C0C"/>
          <w:sz w:val="28"/>
          <w:szCs w:val="28"/>
          <w:rtl/>
        </w:rPr>
        <w:t>گاهی اوقات، اگر باران زیادی بعد از یک هوای واقعا خشک ببارد، گوجه فرنگی های ترک خرده را روی گیاهان گوجه فرنگی خود پیدا خواهید کرد</w:t>
      </w:r>
      <w:r w:rsidRPr="00237DFE">
        <w:rPr>
          <w:rFonts w:ascii="IRANSans" w:eastAsia="Times New Roman" w:hAnsi="IRANSans" w:cs="B Nazanin"/>
          <w:color w:val="0C0C0C"/>
          <w:sz w:val="28"/>
          <w:szCs w:val="28"/>
        </w:rPr>
        <w:t>.</w:t>
      </w:r>
    </w:p>
    <w:p w:rsidR="00237DFE" w:rsidRPr="00237DFE" w:rsidRDefault="00237DFE" w:rsidP="00237DFE">
      <w:pPr>
        <w:spacing w:after="0" w:line="240" w:lineRule="auto"/>
        <w:jc w:val="both"/>
        <w:rPr>
          <w:rFonts w:ascii="IRANSans" w:eastAsia="Times New Roman" w:hAnsi="IRANSans" w:cs="B Nazanin"/>
          <w:color w:val="0C0C0C"/>
          <w:sz w:val="28"/>
          <w:szCs w:val="28"/>
        </w:rPr>
      </w:pPr>
      <w:r w:rsidRPr="00237DFE">
        <w:rPr>
          <w:rFonts w:ascii="IRANSans" w:eastAsia="Times New Roman" w:hAnsi="IRANSans" w:cs="B Nazanin"/>
          <w:color w:val="0C0C0C"/>
          <w:sz w:val="28"/>
          <w:szCs w:val="28"/>
          <w:rtl/>
        </w:rPr>
        <w:t>گاهی ترک خوردن گوجه فرنگی ناشی از کمبود آب است. اگر آبیاری را کاهش دهید، گوجه فرنگی نمی تواند شاداب و آبدار بماند و اگر رطوبت کافی نداشته باشد، پوست میوه نیز ترک می خورد. هنگامی که گوجه فرنگی ها مقدار زیادی آب را به سرعت دریافت می کنند، پر از آب می شوند و پوست مانند یک بادکنک آب پر از ترک خوردگی می شود</w:t>
      </w:r>
      <w:r w:rsidRPr="00237DFE">
        <w:rPr>
          <w:rFonts w:ascii="IRANSans" w:eastAsia="Times New Roman" w:hAnsi="IRANSans" w:cs="B Nazanin"/>
          <w:color w:val="0C0C0C"/>
          <w:sz w:val="28"/>
          <w:szCs w:val="28"/>
        </w:rPr>
        <w:t>.</w:t>
      </w:r>
    </w:p>
    <w:p w:rsidR="00237DFE" w:rsidRPr="00237DFE" w:rsidRDefault="00237DFE" w:rsidP="00237DFE">
      <w:pPr>
        <w:spacing w:after="0" w:line="660" w:lineRule="atLeast"/>
        <w:jc w:val="both"/>
        <w:outlineLvl w:val="2"/>
        <w:rPr>
          <w:rFonts w:ascii="IRANSans" w:eastAsia="Times New Roman" w:hAnsi="IRANSans" w:cs="B Nazanin"/>
          <w:b/>
          <w:bCs/>
          <w:color w:val="0C0C0C"/>
          <w:sz w:val="28"/>
          <w:szCs w:val="28"/>
        </w:rPr>
      </w:pPr>
      <w:r w:rsidRPr="00237DFE">
        <w:rPr>
          <w:rFonts w:ascii="IRANSans" w:eastAsia="Times New Roman" w:hAnsi="IRANSans" w:cs="B Nazanin"/>
          <w:b/>
          <w:bCs/>
          <w:color w:val="FF00FF"/>
          <w:sz w:val="28"/>
          <w:szCs w:val="28"/>
          <w:rtl/>
        </w:rPr>
        <w:t>چگونه می توان از ترک خوردن میوه های گوجه فرنگی کم کرد؟</w:t>
      </w:r>
    </w:p>
    <w:p w:rsidR="00237DFE" w:rsidRPr="00237DFE" w:rsidRDefault="00237DFE" w:rsidP="00237DFE">
      <w:pPr>
        <w:spacing w:after="0" w:line="240" w:lineRule="auto"/>
        <w:jc w:val="both"/>
        <w:rPr>
          <w:rFonts w:ascii="IRANSans" w:eastAsia="Times New Roman" w:hAnsi="IRANSans" w:cs="B Nazanin"/>
          <w:color w:val="0C0C0C"/>
          <w:sz w:val="28"/>
          <w:szCs w:val="28"/>
        </w:rPr>
      </w:pPr>
      <w:r w:rsidRPr="00237DFE">
        <w:rPr>
          <w:rFonts w:ascii="IRANSans" w:eastAsia="Times New Roman" w:hAnsi="IRANSans" w:cs="B Nazanin"/>
          <w:color w:val="0C0C0C"/>
          <w:sz w:val="28"/>
          <w:szCs w:val="28"/>
        </w:rPr>
        <w:t> </w:t>
      </w:r>
    </w:p>
    <w:p w:rsidR="00237DFE" w:rsidRPr="00237DFE" w:rsidRDefault="00237DFE" w:rsidP="00237DFE">
      <w:pPr>
        <w:spacing w:after="0" w:line="660" w:lineRule="atLeast"/>
        <w:jc w:val="both"/>
        <w:outlineLvl w:val="2"/>
        <w:rPr>
          <w:rFonts w:ascii="IRANSans" w:eastAsia="Times New Roman" w:hAnsi="IRANSans" w:cs="B Nazanin"/>
          <w:b/>
          <w:bCs/>
          <w:color w:val="0C0C0C"/>
          <w:sz w:val="28"/>
          <w:szCs w:val="28"/>
        </w:rPr>
      </w:pPr>
      <w:r w:rsidRPr="00237DFE">
        <w:rPr>
          <w:rFonts w:ascii="IRANSans" w:eastAsia="Times New Roman" w:hAnsi="IRANSans" w:cs="B Nazanin"/>
          <w:b/>
          <w:bCs/>
          <w:color w:val="99CC00"/>
          <w:sz w:val="28"/>
          <w:szCs w:val="28"/>
          <w:rtl/>
        </w:rPr>
        <w:t>آبیاری منظم</w:t>
      </w:r>
    </w:p>
    <w:p w:rsidR="00237DFE" w:rsidRPr="00237DFE" w:rsidRDefault="00237DFE" w:rsidP="00237DFE">
      <w:pPr>
        <w:spacing w:after="0" w:line="240" w:lineRule="auto"/>
        <w:jc w:val="both"/>
        <w:rPr>
          <w:rFonts w:ascii="IRANSans" w:eastAsia="Times New Roman" w:hAnsi="IRANSans" w:cs="B Nazanin"/>
          <w:color w:val="0C0C0C"/>
          <w:sz w:val="28"/>
          <w:szCs w:val="28"/>
        </w:rPr>
      </w:pPr>
      <w:r w:rsidRPr="00237DFE">
        <w:rPr>
          <w:rFonts w:ascii="IRANSans" w:eastAsia="Times New Roman" w:hAnsi="IRANSans" w:cs="B Nazanin"/>
          <w:color w:val="0C0C0C"/>
          <w:sz w:val="28"/>
          <w:szCs w:val="28"/>
        </w:rPr>
        <w:t> </w:t>
      </w:r>
      <w:r w:rsidRPr="00237DFE">
        <w:rPr>
          <w:rFonts w:ascii="IRANSans" w:eastAsia="Times New Roman" w:hAnsi="IRANSans" w:cs="B Nazanin"/>
          <w:color w:val="0C0C0C"/>
          <w:sz w:val="28"/>
          <w:szCs w:val="28"/>
          <w:rtl/>
        </w:rPr>
        <w:t>هفته ای یکبار گیاهان گوجه فرنگی را آبیاری کنید طوریکه 2 تا 5 سانتی متر آب در خاک نفوذ کند. آبیاری منظم احتمال شوکه شدن گوجه فرنگی ها توسط باران شدید را کاهش می دهد</w:t>
      </w:r>
      <w:r w:rsidRPr="00237DFE">
        <w:rPr>
          <w:rFonts w:ascii="IRANSans" w:eastAsia="Times New Roman" w:hAnsi="IRANSans" w:cs="B Nazanin"/>
          <w:color w:val="0C0C0C"/>
          <w:sz w:val="28"/>
          <w:szCs w:val="28"/>
        </w:rPr>
        <w:t>.</w:t>
      </w:r>
    </w:p>
    <w:p w:rsidR="00237DFE" w:rsidRPr="00237DFE" w:rsidRDefault="00237DFE" w:rsidP="00237DFE">
      <w:pPr>
        <w:spacing w:after="0" w:line="660" w:lineRule="atLeast"/>
        <w:jc w:val="both"/>
        <w:outlineLvl w:val="2"/>
        <w:rPr>
          <w:rFonts w:ascii="IRANSans" w:eastAsia="Times New Roman" w:hAnsi="IRANSans" w:cs="B Nazanin"/>
          <w:b/>
          <w:bCs/>
          <w:color w:val="0C0C0C"/>
          <w:sz w:val="28"/>
          <w:szCs w:val="28"/>
        </w:rPr>
      </w:pPr>
      <w:r w:rsidRPr="00237DFE">
        <w:rPr>
          <w:rFonts w:ascii="IRANSans" w:eastAsia="Times New Roman" w:hAnsi="IRANSans" w:cs="B Nazanin"/>
          <w:b/>
          <w:bCs/>
          <w:color w:val="0000FF"/>
          <w:sz w:val="28"/>
          <w:szCs w:val="28"/>
        </w:rPr>
        <w:t> </w:t>
      </w:r>
      <w:r w:rsidRPr="00237DFE">
        <w:rPr>
          <w:rFonts w:ascii="IRANSans" w:eastAsia="Times New Roman" w:hAnsi="IRANSans" w:cs="B Nazanin"/>
          <w:b/>
          <w:bCs/>
          <w:color w:val="0000FF"/>
          <w:sz w:val="28"/>
          <w:szCs w:val="28"/>
          <w:rtl/>
        </w:rPr>
        <w:t>مالچ</w:t>
      </w:r>
    </w:p>
    <w:p w:rsidR="00237DFE" w:rsidRPr="00237DFE" w:rsidRDefault="00237DFE" w:rsidP="00237DFE">
      <w:pPr>
        <w:spacing w:after="0" w:line="240" w:lineRule="auto"/>
        <w:jc w:val="both"/>
        <w:rPr>
          <w:rFonts w:ascii="IRANSans" w:eastAsia="Times New Roman" w:hAnsi="IRANSans" w:cs="B Nazanin"/>
          <w:color w:val="0C0C0C"/>
          <w:sz w:val="28"/>
          <w:szCs w:val="28"/>
        </w:rPr>
      </w:pPr>
      <w:r w:rsidRPr="00237DFE">
        <w:rPr>
          <w:rFonts w:ascii="IRANSans" w:eastAsia="Times New Roman" w:hAnsi="IRANSans" w:cs="B Nazanin"/>
          <w:color w:val="0C0C0C"/>
          <w:sz w:val="28"/>
          <w:szCs w:val="28"/>
          <w:rtl/>
        </w:rPr>
        <w:lastRenderedPageBreak/>
        <w:t>مالچ برای همه گیاهان معجزه می کند، اما به طور ویژه ای از ترک خوردن گوجه فرنگی ها جلوگیری می کند. برای حفظ رطوبت، یک لایه مالچ به ضخامت 2 تا 7 سانتی متر به اطراف گیاهان اضافه کنید</w:t>
      </w:r>
      <w:r w:rsidRPr="00237DFE">
        <w:rPr>
          <w:rFonts w:ascii="IRANSans" w:eastAsia="Times New Roman" w:hAnsi="IRANSans" w:cs="B Nazanin"/>
          <w:color w:val="0C0C0C"/>
          <w:sz w:val="28"/>
          <w:szCs w:val="28"/>
        </w:rPr>
        <w:t>.</w:t>
      </w:r>
    </w:p>
    <w:p w:rsidR="00237DFE" w:rsidRPr="00237DFE" w:rsidRDefault="00237DFE" w:rsidP="00237DFE">
      <w:pPr>
        <w:spacing w:after="0" w:line="240" w:lineRule="auto"/>
        <w:jc w:val="both"/>
        <w:rPr>
          <w:rFonts w:ascii="IRANSans" w:eastAsia="Times New Roman" w:hAnsi="IRANSans" w:cs="B Nazanin"/>
          <w:color w:val="0C0C0C"/>
          <w:sz w:val="28"/>
          <w:szCs w:val="28"/>
        </w:rPr>
      </w:pPr>
      <w:r w:rsidRPr="00237DFE">
        <w:rPr>
          <w:rFonts w:ascii="IRANSans" w:eastAsia="Times New Roman" w:hAnsi="IRANSans" w:cs="B Nazanin"/>
          <w:color w:val="0C0C0C"/>
          <w:sz w:val="28"/>
          <w:szCs w:val="28"/>
        </w:rPr>
        <w:t> </w:t>
      </w:r>
    </w:p>
    <w:p w:rsidR="00237DFE" w:rsidRPr="00237DFE" w:rsidRDefault="00237DFE" w:rsidP="00237DFE">
      <w:pPr>
        <w:spacing w:after="0" w:line="240" w:lineRule="auto"/>
        <w:jc w:val="both"/>
        <w:rPr>
          <w:rFonts w:ascii="IRANSans" w:eastAsia="Times New Roman" w:hAnsi="IRANSans" w:cs="B Nazanin"/>
          <w:color w:val="0C0C0C"/>
          <w:sz w:val="28"/>
          <w:szCs w:val="28"/>
        </w:rPr>
      </w:pPr>
      <w:r w:rsidRPr="00237DFE">
        <w:rPr>
          <w:rFonts w:ascii="IRANSans" w:eastAsia="Times New Roman" w:hAnsi="IRANSans" w:cs="B Nazanin"/>
          <w:color w:val="0C0C0C"/>
          <w:sz w:val="28"/>
          <w:szCs w:val="28"/>
          <w:rtl/>
        </w:rPr>
        <w:t xml:space="preserve">هر هفته در طول فصل رشد، گوجه فرنگی را با کودهای طبیعی و </w:t>
      </w:r>
      <w:r w:rsidRPr="00237DFE">
        <w:rPr>
          <w:rFonts w:ascii="IRANSans" w:eastAsia="Times New Roman" w:hAnsi="IRANSans" w:cs="Times New Roman"/>
          <w:color w:val="0C0C0C"/>
          <w:sz w:val="28"/>
          <w:szCs w:val="28"/>
          <w:rtl/>
        </w:rPr>
        <w:t> </w:t>
      </w:r>
      <w:r w:rsidRPr="00237DFE">
        <w:rPr>
          <w:rFonts w:ascii="IRANSans" w:eastAsia="Times New Roman" w:hAnsi="IRANSans" w:cs="B Nazanin"/>
          <w:color w:val="0C0C0C"/>
          <w:sz w:val="28"/>
          <w:szCs w:val="28"/>
          <w:rtl/>
        </w:rPr>
        <w:t>ارگانیک تقویت کنید. کود خاک را سالم نگه می دارد بنابراین گیاهان تا آنجا که ممکن است گوجه فرنگی تولید می کنند</w:t>
      </w:r>
      <w:r w:rsidRPr="00237DFE">
        <w:rPr>
          <w:rFonts w:ascii="IRANSans" w:eastAsia="Times New Roman" w:hAnsi="IRANSans" w:cs="B Nazanin"/>
          <w:color w:val="0C0C0C"/>
          <w:sz w:val="28"/>
          <w:szCs w:val="28"/>
        </w:rPr>
        <w:t>.</w:t>
      </w:r>
    </w:p>
    <w:p w:rsidR="00237DFE" w:rsidRPr="00237DFE" w:rsidRDefault="00237DFE" w:rsidP="00237DFE">
      <w:pPr>
        <w:spacing w:after="0" w:line="240" w:lineRule="auto"/>
        <w:jc w:val="both"/>
        <w:rPr>
          <w:rFonts w:ascii="IRANSans" w:eastAsia="Times New Roman" w:hAnsi="IRANSans" w:cs="B Nazanin"/>
          <w:color w:val="0C0C0C"/>
          <w:sz w:val="28"/>
          <w:szCs w:val="28"/>
        </w:rPr>
      </w:pPr>
      <w:r w:rsidRPr="00237DFE">
        <w:rPr>
          <w:rFonts w:ascii="IRANSans" w:eastAsia="Times New Roman" w:hAnsi="IRANSans" w:cs="B Nazanin"/>
          <w:color w:val="0C0C0C"/>
          <w:sz w:val="28"/>
          <w:szCs w:val="28"/>
          <w:rtl/>
        </w:rPr>
        <w:t>اگر خاک متعادل یا دارای مقدار زیادی نیتروژن است، پس به سراغ کودهایی بروید که دارای نیتروژن کم و فسفر زیادی هستند. به عنوان مثال، 5-10-5 یا 5-10-10، اگر خاک شما دارای نیتروژن کم است، از کود متعادل با قدرت 8-8-8 یا 10-10-10 استفاده کنید</w:t>
      </w:r>
      <w:r w:rsidRPr="00237DFE">
        <w:rPr>
          <w:rFonts w:ascii="IRANSans" w:eastAsia="Times New Roman" w:hAnsi="IRANSans" w:cs="B Nazanin"/>
          <w:color w:val="0C0C0C"/>
          <w:sz w:val="28"/>
          <w:szCs w:val="28"/>
        </w:rPr>
        <w:t>.</w:t>
      </w:r>
    </w:p>
    <w:p w:rsidR="00237DFE" w:rsidRPr="00237DFE" w:rsidRDefault="00237DFE" w:rsidP="00237DFE">
      <w:pPr>
        <w:spacing w:after="0" w:line="660" w:lineRule="atLeast"/>
        <w:jc w:val="both"/>
        <w:outlineLvl w:val="3"/>
        <w:rPr>
          <w:rFonts w:ascii="IRANSans" w:eastAsia="Times New Roman" w:hAnsi="IRANSans" w:cs="B Nazanin"/>
          <w:b/>
          <w:bCs/>
          <w:color w:val="0C0C0C"/>
          <w:sz w:val="28"/>
          <w:szCs w:val="28"/>
        </w:rPr>
      </w:pPr>
      <w:r w:rsidRPr="00237DFE">
        <w:rPr>
          <w:rFonts w:ascii="IRANSans" w:eastAsia="Times New Roman" w:hAnsi="IRANSans" w:cs="B Nazanin"/>
          <w:b/>
          <w:bCs/>
          <w:color w:val="DE12B8"/>
          <w:sz w:val="28"/>
          <w:szCs w:val="28"/>
          <w:rtl/>
        </w:rPr>
        <w:t>جذب بور، نیتروژن، پتاسیم و کلسیم را افزایش دهید</w:t>
      </w:r>
      <w:r w:rsidRPr="00237DFE">
        <w:rPr>
          <w:rFonts w:ascii="IRANSans" w:eastAsia="Times New Roman" w:hAnsi="IRANSans" w:cs="B Nazanin"/>
          <w:b/>
          <w:bCs/>
          <w:color w:val="DE12B8"/>
          <w:sz w:val="28"/>
          <w:szCs w:val="28"/>
        </w:rPr>
        <w:t>.</w:t>
      </w:r>
    </w:p>
    <w:p w:rsidR="00237DFE" w:rsidRPr="00237DFE" w:rsidRDefault="00237DFE" w:rsidP="00237DFE">
      <w:pPr>
        <w:spacing w:after="0" w:line="240" w:lineRule="auto"/>
        <w:jc w:val="both"/>
        <w:rPr>
          <w:rFonts w:ascii="IRANSans" w:eastAsia="Times New Roman" w:hAnsi="IRANSans" w:cs="B Nazanin"/>
          <w:color w:val="0C0C0C"/>
          <w:sz w:val="28"/>
          <w:szCs w:val="28"/>
        </w:rPr>
      </w:pPr>
      <w:r w:rsidRPr="00237DFE">
        <w:rPr>
          <w:rFonts w:ascii="IRANSans" w:eastAsia="Times New Roman" w:hAnsi="IRANSans" w:cs="B Nazanin"/>
          <w:color w:val="0C0C0C"/>
          <w:sz w:val="28"/>
          <w:szCs w:val="28"/>
          <w:rtl/>
        </w:rPr>
        <w:t>مطالعه ای در مجله انجمن علوم باغبانی آمریکا نشان می دهد که بور، نیتروژن، پتاسیم و کلسیم کیفیت میوه های موجود در گوجه فرنگی را افزایش می دهد و احتمال ترک خوردن آنها را از بین می برد</w:t>
      </w:r>
      <w:r w:rsidRPr="00237DFE">
        <w:rPr>
          <w:rFonts w:ascii="IRANSans" w:eastAsia="Times New Roman" w:hAnsi="IRANSans" w:cs="B Nazanin"/>
          <w:color w:val="0C0C0C"/>
          <w:sz w:val="28"/>
          <w:szCs w:val="28"/>
        </w:rPr>
        <w:t>.</w:t>
      </w:r>
    </w:p>
    <w:p w:rsidR="00237DFE" w:rsidRPr="00237DFE" w:rsidRDefault="00237DFE" w:rsidP="00237DFE">
      <w:pPr>
        <w:spacing w:after="0" w:line="660" w:lineRule="atLeast"/>
        <w:jc w:val="both"/>
        <w:outlineLvl w:val="2"/>
        <w:rPr>
          <w:rFonts w:ascii="IRANSans" w:eastAsia="Times New Roman" w:hAnsi="IRANSans" w:cs="B Nazanin"/>
          <w:b/>
          <w:bCs/>
          <w:color w:val="0C0C0C"/>
          <w:sz w:val="28"/>
          <w:szCs w:val="28"/>
        </w:rPr>
      </w:pPr>
      <w:r w:rsidRPr="00237DFE">
        <w:rPr>
          <w:rFonts w:ascii="IRANSans" w:eastAsia="Times New Roman" w:hAnsi="IRANSans" w:cs="B Nazanin"/>
          <w:b/>
          <w:bCs/>
          <w:color w:val="666699"/>
          <w:sz w:val="28"/>
          <w:szCs w:val="28"/>
          <w:rtl/>
        </w:rPr>
        <w:t>محل پرورش</w:t>
      </w:r>
    </w:p>
    <w:p w:rsidR="00237DFE" w:rsidRPr="00237DFE" w:rsidRDefault="00237DFE" w:rsidP="00237DFE">
      <w:pPr>
        <w:spacing w:after="0" w:line="240" w:lineRule="auto"/>
        <w:jc w:val="both"/>
        <w:rPr>
          <w:rFonts w:ascii="IRANSans" w:eastAsia="Times New Roman" w:hAnsi="IRANSans" w:cs="B Nazanin"/>
          <w:color w:val="0C0C0C"/>
          <w:sz w:val="28"/>
          <w:szCs w:val="28"/>
        </w:rPr>
      </w:pPr>
      <w:r w:rsidRPr="00237DFE">
        <w:rPr>
          <w:rFonts w:ascii="IRANSans" w:eastAsia="Times New Roman" w:hAnsi="IRANSans" w:cs="B Nazanin"/>
          <w:color w:val="0C0C0C"/>
          <w:sz w:val="28"/>
          <w:szCs w:val="28"/>
          <w:rtl/>
        </w:rPr>
        <w:t>پرورش گوجه فرنگی در بسترها یا گلدان های دارای سوراخ زهکشی مشکل را کاهش می دهد زیرا باران شدید در خاک سست سریعتر به لایه های زیرین نفوذ می کند</w:t>
      </w:r>
      <w:r w:rsidRPr="00237DFE">
        <w:rPr>
          <w:rFonts w:ascii="IRANSans" w:eastAsia="Times New Roman" w:hAnsi="IRANSans" w:cs="B Nazanin"/>
          <w:color w:val="0C0C0C"/>
          <w:sz w:val="28"/>
          <w:szCs w:val="28"/>
        </w:rPr>
        <w:t>.</w:t>
      </w:r>
    </w:p>
    <w:p w:rsidR="00237DFE" w:rsidRPr="00237DFE" w:rsidRDefault="00237DFE" w:rsidP="00237DFE">
      <w:pPr>
        <w:spacing w:after="0" w:line="240" w:lineRule="auto"/>
        <w:jc w:val="both"/>
        <w:rPr>
          <w:rFonts w:ascii="IRANSans" w:eastAsia="Times New Roman" w:hAnsi="IRANSans" w:cs="B Nazanin"/>
          <w:color w:val="0C0C0C"/>
          <w:sz w:val="28"/>
          <w:szCs w:val="28"/>
        </w:rPr>
      </w:pPr>
      <w:r w:rsidRPr="00237DFE">
        <w:rPr>
          <w:rFonts w:ascii="IRANSans" w:eastAsia="Times New Roman" w:hAnsi="IRANSans" w:cs="B Nazanin"/>
          <w:color w:val="0C0C0C"/>
          <w:sz w:val="28"/>
          <w:szCs w:val="28"/>
          <w:rtl/>
        </w:rPr>
        <w:t>در گلخانه، درجه حرارت و سطح نور خورشید را به دقت کنترل کنید تا از افراط و تفریط جلوگیری کنید، در صورت لزوم از ترکیب گرمایش، تهویه و رنگ سفید گلخانه استفاده کنید</w:t>
      </w:r>
      <w:r w:rsidRPr="00237DFE">
        <w:rPr>
          <w:rFonts w:ascii="IRANSans" w:eastAsia="Times New Roman" w:hAnsi="IRANSans" w:cs="B Nazanin"/>
          <w:color w:val="0C0C0C"/>
          <w:sz w:val="28"/>
          <w:szCs w:val="28"/>
        </w:rPr>
        <w:t>.</w:t>
      </w:r>
    </w:p>
    <w:p w:rsidR="00237DFE" w:rsidRPr="00237DFE" w:rsidRDefault="00237DFE" w:rsidP="00237DFE">
      <w:pPr>
        <w:spacing w:after="0" w:line="240" w:lineRule="auto"/>
        <w:jc w:val="both"/>
        <w:rPr>
          <w:rFonts w:ascii="IRANSans" w:eastAsia="Times New Roman" w:hAnsi="IRANSans" w:cs="B Nazanin"/>
          <w:color w:val="0C0C0C"/>
          <w:sz w:val="28"/>
          <w:szCs w:val="28"/>
        </w:rPr>
      </w:pPr>
      <w:r w:rsidRPr="00237DFE">
        <w:rPr>
          <w:rFonts w:ascii="IRANSans" w:eastAsia="Times New Roman" w:hAnsi="IRANSans" w:cs="B Nazanin"/>
          <w:color w:val="0C0C0C"/>
          <w:sz w:val="28"/>
          <w:szCs w:val="28"/>
          <w:rtl/>
        </w:rPr>
        <w:t xml:space="preserve">یک دماسنج خوب حداکثر -حداقل (دماسنج ماکزیمم </w:t>
      </w:r>
      <w:r w:rsidRPr="00237DFE">
        <w:rPr>
          <w:rFonts w:ascii="IRANSans" w:eastAsia="Times New Roman" w:hAnsi="IRANSans" w:cs="Times New Roman"/>
          <w:color w:val="0C0C0C"/>
          <w:sz w:val="28"/>
          <w:szCs w:val="28"/>
          <w:rtl/>
        </w:rPr>
        <w:t>–</w:t>
      </w:r>
      <w:r w:rsidRPr="00237DFE">
        <w:rPr>
          <w:rFonts w:ascii="IRANSans" w:eastAsia="Times New Roman" w:hAnsi="IRANSans" w:cs="B Nazanin"/>
          <w:color w:val="0C0C0C"/>
          <w:sz w:val="28"/>
          <w:szCs w:val="28"/>
          <w:rtl/>
        </w:rPr>
        <w:t xml:space="preserve"> مینیمم) ضروری است. برخی از گلخانه های اغلب از تهویه کافی برخوردار نیستند و برداشتن موقت شیشه ها در تابستان می تواند به رفع این کمبود کمک کند</w:t>
      </w:r>
      <w:r w:rsidRPr="00237DFE">
        <w:rPr>
          <w:rFonts w:ascii="IRANSans" w:eastAsia="Times New Roman" w:hAnsi="IRANSans" w:cs="B Nazanin"/>
          <w:color w:val="0C0C0C"/>
          <w:sz w:val="28"/>
          <w:szCs w:val="28"/>
        </w:rPr>
        <w:t>.</w:t>
      </w:r>
    </w:p>
    <w:p w:rsidR="00237DFE" w:rsidRPr="00237DFE" w:rsidRDefault="00237DFE" w:rsidP="00237DFE">
      <w:pPr>
        <w:spacing w:after="0" w:line="240" w:lineRule="auto"/>
        <w:jc w:val="both"/>
        <w:rPr>
          <w:rFonts w:ascii="IRANSans" w:eastAsia="Times New Roman" w:hAnsi="IRANSans" w:cs="B Nazanin"/>
          <w:color w:val="0C0C0C"/>
          <w:sz w:val="28"/>
          <w:szCs w:val="28"/>
        </w:rPr>
      </w:pPr>
      <w:r w:rsidRPr="00237DFE">
        <w:rPr>
          <w:rFonts w:ascii="IRANSans" w:eastAsia="Times New Roman" w:hAnsi="IRANSans" w:cs="B Nazanin"/>
          <w:color w:val="0C0C0C"/>
          <w:sz w:val="28"/>
          <w:szCs w:val="28"/>
          <w:rtl/>
        </w:rPr>
        <w:t>تونل های پلی اتیلن گزینه های کمی برای کاهش دما به جز استفاده از سایه زنی اضافی یا نصب کناره های بادگیر برای افزایش تهویه دارند</w:t>
      </w:r>
      <w:r w:rsidRPr="00237DFE">
        <w:rPr>
          <w:rFonts w:ascii="IRANSans" w:eastAsia="Times New Roman" w:hAnsi="IRANSans" w:cs="B Nazanin"/>
          <w:color w:val="0C0C0C"/>
          <w:sz w:val="28"/>
          <w:szCs w:val="28"/>
        </w:rPr>
        <w:t>.</w:t>
      </w:r>
    </w:p>
    <w:p w:rsidR="00237DFE" w:rsidRPr="00237DFE" w:rsidRDefault="00237DFE" w:rsidP="00237DFE">
      <w:pPr>
        <w:spacing w:after="0" w:line="240" w:lineRule="auto"/>
        <w:jc w:val="both"/>
        <w:rPr>
          <w:rFonts w:ascii="IRANSans" w:eastAsia="Times New Roman" w:hAnsi="IRANSans" w:cs="B Nazanin"/>
          <w:color w:val="0C0C0C"/>
          <w:sz w:val="28"/>
          <w:szCs w:val="28"/>
        </w:rPr>
      </w:pPr>
      <w:r w:rsidRPr="00237DFE">
        <w:rPr>
          <w:rFonts w:ascii="IRANSans" w:eastAsia="Times New Roman" w:hAnsi="IRANSans" w:cs="B Nazanin"/>
          <w:color w:val="0C0C0C"/>
          <w:sz w:val="28"/>
          <w:szCs w:val="28"/>
          <w:rtl/>
        </w:rPr>
        <w:t>مدیریت دما برای گوجه فرنگی هایی که در خارج از گلخانه رشد می کنند تقریبا غیرممکن است</w:t>
      </w:r>
      <w:r w:rsidRPr="00237DFE">
        <w:rPr>
          <w:rFonts w:ascii="IRANSans" w:eastAsia="Times New Roman" w:hAnsi="IRANSans" w:cs="B Nazanin"/>
          <w:color w:val="0C0C0C"/>
          <w:sz w:val="28"/>
          <w:szCs w:val="28"/>
        </w:rPr>
        <w:t>.</w:t>
      </w:r>
    </w:p>
    <w:p w:rsidR="00237DFE" w:rsidRPr="00237DFE" w:rsidRDefault="00237DFE" w:rsidP="00237DFE">
      <w:pPr>
        <w:spacing w:after="0" w:line="240" w:lineRule="auto"/>
        <w:jc w:val="both"/>
        <w:rPr>
          <w:rFonts w:ascii="IRANSans" w:eastAsia="Times New Roman" w:hAnsi="IRANSans" w:cs="B Nazanin" w:hint="cs"/>
          <w:color w:val="0C0C0C"/>
          <w:sz w:val="28"/>
          <w:szCs w:val="28"/>
          <w:rtl/>
        </w:rPr>
      </w:pPr>
    </w:p>
    <w:p w:rsidR="00237DFE" w:rsidRPr="00237DFE" w:rsidRDefault="00237DFE" w:rsidP="00237DFE">
      <w:pPr>
        <w:spacing w:after="0" w:line="240" w:lineRule="auto"/>
        <w:jc w:val="both"/>
        <w:rPr>
          <w:rFonts w:ascii="IRANSans" w:eastAsia="Times New Roman" w:hAnsi="IRANSans" w:cs="B Nazanin"/>
          <w:color w:val="0C0C0C"/>
          <w:sz w:val="28"/>
          <w:szCs w:val="28"/>
        </w:rPr>
      </w:pPr>
      <w:r w:rsidRPr="00237DFE">
        <w:rPr>
          <w:rFonts w:ascii="IRANSans" w:eastAsia="Times New Roman" w:hAnsi="IRANSans" w:cs="B Nazanin"/>
          <w:b/>
          <w:bCs/>
          <w:color w:val="18AD74"/>
          <w:sz w:val="28"/>
          <w:szCs w:val="28"/>
          <w:rtl/>
        </w:rPr>
        <w:t>به عنوان آخرین راه حل، همیشه می توانید بعد از باران شدید بیرون بروید و گوجه فرنگی تقریبا رسیده را برداشت کنید</w:t>
      </w:r>
      <w:r w:rsidRPr="00237DFE">
        <w:rPr>
          <w:rFonts w:ascii="IRANSans" w:eastAsia="Times New Roman" w:hAnsi="IRANSans" w:cs="B Nazanin"/>
          <w:b/>
          <w:bCs/>
          <w:color w:val="18AD74"/>
          <w:sz w:val="28"/>
          <w:szCs w:val="28"/>
        </w:rPr>
        <w:t>.</w:t>
      </w:r>
    </w:p>
    <w:p w:rsidR="00237DFE" w:rsidRPr="00237DFE" w:rsidRDefault="00237DFE" w:rsidP="00237DFE">
      <w:pPr>
        <w:spacing w:after="0" w:line="240" w:lineRule="auto"/>
        <w:jc w:val="both"/>
        <w:rPr>
          <w:rFonts w:ascii="IRANSans" w:eastAsia="Times New Roman" w:hAnsi="IRANSans" w:cs="B Nazanin"/>
          <w:color w:val="0C0C0C"/>
          <w:sz w:val="28"/>
          <w:szCs w:val="28"/>
        </w:rPr>
      </w:pPr>
      <w:r w:rsidRPr="00237DFE">
        <w:rPr>
          <w:rFonts w:ascii="IRANSans" w:eastAsia="Times New Roman" w:hAnsi="IRANSans" w:cs="B Nazanin"/>
          <w:b/>
          <w:bCs/>
          <w:color w:val="D120E8"/>
          <w:sz w:val="28"/>
          <w:szCs w:val="28"/>
          <w:rtl/>
        </w:rPr>
        <w:t>از آنجا که شکافتن میوه و ترک خوردن یک مشکل فیزیولوژیکی است نه یک آفت یا بیماری، استفاده از سموم دفع آفات برای درمان مشکل فایده ای ندارد. هیچ کنترل شیمیایی وجود ندارد. بنابراین شرایط محیطی و آبیاری را تا حدود زیادی کنترل کنید</w:t>
      </w:r>
      <w:r w:rsidRPr="00237DFE">
        <w:rPr>
          <w:rFonts w:ascii="IRANSans" w:eastAsia="Times New Roman" w:hAnsi="IRANSans" w:cs="B Nazanin"/>
          <w:b/>
          <w:bCs/>
          <w:color w:val="D120E8"/>
          <w:sz w:val="28"/>
          <w:szCs w:val="28"/>
        </w:rPr>
        <w:t>.</w:t>
      </w:r>
    </w:p>
    <w:p w:rsidR="008A0156" w:rsidRPr="00237DFE" w:rsidRDefault="00237DFE" w:rsidP="00237DFE">
      <w:pPr>
        <w:jc w:val="both"/>
        <w:rPr>
          <w:rFonts w:cs="B Nazanin"/>
          <w:sz w:val="28"/>
          <w:szCs w:val="28"/>
        </w:rPr>
      </w:pPr>
    </w:p>
    <w:sectPr w:rsidR="008A0156" w:rsidRPr="00237DFE" w:rsidSect="00583BE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DFE"/>
    <w:rsid w:val="00237DFE"/>
    <w:rsid w:val="00583BEB"/>
    <w:rsid w:val="00837546"/>
    <w:rsid w:val="00C7329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9C"/>
    <w:pPr>
      <w:bidi/>
    </w:pPr>
  </w:style>
  <w:style w:type="paragraph" w:styleId="Heading1">
    <w:name w:val="heading 1"/>
    <w:basedOn w:val="Normal"/>
    <w:link w:val="Heading1Char"/>
    <w:uiPriority w:val="9"/>
    <w:qFormat/>
    <w:rsid w:val="00237DF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7DF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7DF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7DFE"/>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D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7D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7D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7DFE"/>
    <w:rPr>
      <w:rFonts w:ascii="Times New Roman" w:eastAsia="Times New Roman" w:hAnsi="Times New Roman" w:cs="Times New Roman"/>
      <w:b/>
      <w:bCs/>
      <w:sz w:val="24"/>
      <w:szCs w:val="24"/>
    </w:rPr>
  </w:style>
  <w:style w:type="character" w:customStyle="1" w:styleId="post-author">
    <w:name w:val="post-author"/>
    <w:basedOn w:val="DefaultParagraphFont"/>
    <w:rsid w:val="00237DFE"/>
  </w:style>
  <w:style w:type="character" w:styleId="Hyperlink">
    <w:name w:val="Hyperlink"/>
    <w:basedOn w:val="DefaultParagraphFont"/>
    <w:uiPriority w:val="99"/>
    <w:semiHidden/>
    <w:unhideWhenUsed/>
    <w:rsid w:val="00237DFE"/>
    <w:rPr>
      <w:color w:val="0000FF"/>
      <w:u w:val="single"/>
    </w:rPr>
  </w:style>
  <w:style w:type="paragraph" w:styleId="NormalWeb">
    <w:name w:val="Normal (Web)"/>
    <w:basedOn w:val="Normal"/>
    <w:uiPriority w:val="99"/>
    <w:semiHidden/>
    <w:unhideWhenUsed/>
    <w:rsid w:val="00237DF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7DFE"/>
    <w:rPr>
      <w:b/>
      <w:bCs/>
    </w:rPr>
  </w:style>
  <w:style w:type="character" w:customStyle="1" w:styleId="comments-count">
    <w:name w:val="comments-count"/>
    <w:basedOn w:val="DefaultParagraphFont"/>
    <w:rsid w:val="00237DFE"/>
  </w:style>
</w:styles>
</file>

<file path=word/webSettings.xml><?xml version="1.0" encoding="utf-8"?>
<w:webSettings xmlns:r="http://schemas.openxmlformats.org/officeDocument/2006/relationships" xmlns:w="http://schemas.openxmlformats.org/wordprocessingml/2006/main">
  <w:divs>
    <w:div w:id="1164904586">
      <w:bodyDiv w:val="1"/>
      <w:marLeft w:val="0"/>
      <w:marRight w:val="0"/>
      <w:marTop w:val="0"/>
      <w:marBottom w:val="0"/>
      <w:divBdr>
        <w:top w:val="none" w:sz="0" w:space="0" w:color="auto"/>
        <w:left w:val="none" w:sz="0" w:space="0" w:color="auto"/>
        <w:bottom w:val="none" w:sz="0" w:space="0" w:color="auto"/>
        <w:right w:val="none" w:sz="0" w:space="0" w:color="auto"/>
      </w:divBdr>
      <w:divsChild>
        <w:div w:id="523903610">
          <w:marLeft w:val="0"/>
          <w:marRight w:val="0"/>
          <w:marTop w:val="150"/>
          <w:marBottom w:val="150"/>
          <w:divBdr>
            <w:top w:val="none" w:sz="0" w:space="0" w:color="auto"/>
            <w:left w:val="none" w:sz="0" w:space="0" w:color="auto"/>
            <w:bottom w:val="none" w:sz="0" w:space="0" w:color="auto"/>
            <w:right w:val="none" w:sz="0" w:space="0" w:color="auto"/>
          </w:divBdr>
        </w:div>
        <w:div w:id="926698085">
          <w:marLeft w:val="0"/>
          <w:marRight w:val="0"/>
          <w:marTop w:val="0"/>
          <w:marBottom w:val="300"/>
          <w:divBdr>
            <w:top w:val="none" w:sz="0" w:space="0" w:color="auto"/>
            <w:left w:val="none" w:sz="0" w:space="0" w:color="auto"/>
            <w:bottom w:val="none" w:sz="0" w:space="0" w:color="auto"/>
            <w:right w:val="none" w:sz="0" w:space="0" w:color="auto"/>
          </w:divBdr>
        </w:div>
        <w:div w:id="33777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mohseni</dc:creator>
  <cp:lastModifiedBy>mohseni</cp:lastModifiedBy>
  <cp:revision>1</cp:revision>
  <dcterms:created xsi:type="dcterms:W3CDTF">2022-04-03T03:29:00Z</dcterms:created>
  <dcterms:modified xsi:type="dcterms:W3CDTF">2022-04-03T03:31:00Z</dcterms:modified>
</cp:coreProperties>
</file>